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A8B005" w14:textId="679BB7DC" w:rsidR="00196119" w:rsidRPr="007B3B92" w:rsidRDefault="00AA7D2C" w:rsidP="004365C5">
      <w:pPr>
        <w:spacing w:line="440" w:lineRule="exact"/>
        <w:jc w:val="center"/>
        <w:rPr>
          <w:rFonts w:ascii="標楷體" w:eastAsia="標楷體" w:hAnsi="標楷體" w:cs="標楷體"/>
          <w:b/>
          <w:sz w:val="44"/>
          <w:szCs w:val="40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44"/>
          <w:szCs w:val="28"/>
        </w:rPr>
        <w:t>厚德</w:t>
      </w:r>
      <w:r w:rsidR="00B02D87" w:rsidRPr="007B3B92">
        <w:rPr>
          <w:rFonts w:ascii="標楷體" w:eastAsia="標楷體" w:hAnsi="標楷體"/>
          <w:b/>
          <w:sz w:val="44"/>
          <w:szCs w:val="28"/>
        </w:rPr>
        <w:t>國小</w:t>
      </w:r>
      <w:r w:rsidR="008343E9">
        <w:rPr>
          <w:rFonts w:ascii="標楷體" w:eastAsia="標楷體" w:hAnsi="標楷體" w:hint="eastAsia"/>
          <w:b/>
          <w:sz w:val="44"/>
          <w:szCs w:val="28"/>
        </w:rPr>
        <w:t>因</w:t>
      </w:r>
      <w:r w:rsidR="008343E9">
        <w:rPr>
          <w:rFonts w:ascii="標楷體" w:eastAsia="標楷體" w:hAnsi="標楷體"/>
          <w:b/>
          <w:sz w:val="44"/>
          <w:szCs w:val="28"/>
        </w:rPr>
        <w:t>應防疫</w:t>
      </w:r>
      <w:r w:rsidR="004365C5" w:rsidRPr="007B3B92">
        <w:rPr>
          <w:rFonts w:ascii="標楷體" w:eastAsia="標楷體" w:hAnsi="標楷體" w:hint="eastAsia"/>
          <w:b/>
          <w:sz w:val="44"/>
          <w:szCs w:val="28"/>
        </w:rPr>
        <w:t>停課通知單</w:t>
      </w:r>
    </w:p>
    <w:p w14:paraId="3E7BBCFB" w14:textId="1D099EEE" w:rsidR="009F36B0" w:rsidRDefault="00196119" w:rsidP="008343E9">
      <w:pPr>
        <w:spacing w:beforeLines="50" w:before="120"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</w:t>
      </w:r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因</w:t>
      </w:r>
      <w:r w:rsidR="004365C5">
        <w:rPr>
          <w:rFonts w:ascii="標楷體" w:eastAsia="標楷體" w:hAnsi="標楷體" w:cs="標楷體" w:hint="eastAsia"/>
          <w:sz w:val="28"/>
          <w:szCs w:val="28"/>
        </w:rPr>
        <w:t>應</w:t>
      </w:r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嚴重特殊傳染性肺炎</w:t>
      </w:r>
      <w:proofErr w:type="gramStart"/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疫</w:t>
      </w:r>
      <w:proofErr w:type="gramEnd"/>
      <w:r w:rsidR="004365C5" w:rsidRPr="00196119">
        <w:rPr>
          <w:rFonts w:ascii="標楷體" w:eastAsia="標楷體" w:hAnsi="標楷體" w:cs="標楷體" w:hint="eastAsia"/>
          <w:sz w:val="28"/>
          <w:szCs w:val="28"/>
        </w:rPr>
        <w:t>情</w:t>
      </w:r>
      <w:r w:rsidR="004365C5">
        <w:rPr>
          <w:rFonts w:ascii="標楷體" w:eastAsia="標楷體" w:hAnsi="標楷體" w:cs="標楷體" w:hint="eastAsia"/>
          <w:sz w:val="28"/>
          <w:szCs w:val="28"/>
        </w:rPr>
        <w:t>，本</w:t>
      </w:r>
      <w:r w:rsidRPr="00196119">
        <w:rPr>
          <w:rFonts w:ascii="標楷體" w:eastAsia="標楷體" w:hAnsi="標楷體" w:cs="標楷體" w:hint="eastAsia"/>
          <w:sz w:val="28"/>
          <w:szCs w:val="28"/>
        </w:rPr>
        <w:t>校</w:t>
      </w:r>
      <w:r w:rsidR="004365C5">
        <w:rPr>
          <w:rFonts w:ascii="標楷體" w:eastAsia="標楷體" w:hAnsi="標楷體" w:cs="標楷體" w:hint="eastAsia"/>
          <w:sz w:val="28"/>
          <w:szCs w:val="28"/>
        </w:rPr>
        <w:t>配合新北市政府發布規定將</w:t>
      </w:r>
      <w:r w:rsidRPr="00196119">
        <w:rPr>
          <w:rFonts w:ascii="標楷體" w:eastAsia="標楷體" w:hAnsi="標楷體" w:cs="標楷體" w:hint="eastAsia"/>
          <w:sz w:val="28"/>
          <w:szCs w:val="28"/>
        </w:rPr>
        <w:t>自</w:t>
      </w:r>
      <w:r w:rsidRPr="00B02D87">
        <w:rPr>
          <w:rFonts w:ascii="標楷體" w:eastAsia="標楷體" w:hAnsi="標楷體" w:cs="標楷體" w:hint="eastAsia"/>
          <w:b/>
          <w:sz w:val="28"/>
          <w:szCs w:val="28"/>
          <w:shd w:val="pct15" w:color="auto" w:fill="FFFFFF"/>
        </w:rPr>
        <w:t>5月18日至28日</w:t>
      </w:r>
      <w:r w:rsidR="004365C5" w:rsidRPr="00B02D87">
        <w:rPr>
          <w:rFonts w:ascii="標楷體" w:eastAsia="標楷體" w:hAnsi="標楷體" w:cs="標楷體" w:hint="eastAsia"/>
          <w:b/>
          <w:sz w:val="28"/>
          <w:szCs w:val="28"/>
          <w:shd w:val="pct15" w:color="auto" w:fill="FFFFFF"/>
        </w:rPr>
        <w:t>停</w:t>
      </w:r>
      <w:r w:rsidR="004E7ADB">
        <w:rPr>
          <w:rFonts w:ascii="標楷體" w:eastAsia="標楷體" w:hAnsi="標楷體" w:cs="標楷體" w:hint="eastAsia"/>
          <w:b/>
          <w:sz w:val="28"/>
          <w:szCs w:val="28"/>
          <w:shd w:val="pct15" w:color="auto" w:fill="FFFFFF"/>
        </w:rPr>
        <w:t>止上</w:t>
      </w:r>
      <w:r w:rsidR="004365C5" w:rsidRPr="00B02D87">
        <w:rPr>
          <w:rFonts w:ascii="標楷體" w:eastAsia="標楷體" w:hAnsi="標楷體" w:cs="標楷體" w:hint="eastAsia"/>
          <w:b/>
          <w:sz w:val="28"/>
          <w:szCs w:val="28"/>
          <w:shd w:val="pct15" w:color="auto" w:fill="FFFFFF"/>
        </w:rPr>
        <w:t>課</w:t>
      </w:r>
      <w:r w:rsidRPr="00196119">
        <w:rPr>
          <w:rFonts w:ascii="標楷體" w:eastAsia="標楷體" w:hAnsi="標楷體" w:cs="標楷體" w:hint="eastAsia"/>
          <w:sz w:val="28"/>
          <w:szCs w:val="28"/>
        </w:rPr>
        <w:t>，</w:t>
      </w:r>
      <w:r w:rsidR="009F36B0">
        <w:rPr>
          <w:rFonts w:ascii="標楷體" w:eastAsia="標楷體" w:hAnsi="標楷體" w:cs="標楷體" w:hint="eastAsia"/>
          <w:sz w:val="28"/>
          <w:szCs w:val="28"/>
        </w:rPr>
        <w:t>停課期間學生無需辦理請假手續，</w:t>
      </w:r>
      <w:r w:rsidR="009F36B0" w:rsidRPr="009F36B0">
        <w:rPr>
          <w:rFonts w:ascii="標楷體" w:eastAsia="標楷體" w:hAnsi="標楷體" w:cs="標楷體" w:hint="eastAsia"/>
          <w:sz w:val="28"/>
          <w:szCs w:val="28"/>
        </w:rPr>
        <w:t>亦不列入出勤紀錄</w:t>
      </w:r>
      <w:r w:rsidR="009F36B0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057915D4" w14:textId="77777777" w:rsidR="007B3B92" w:rsidRPr="004E7ADB" w:rsidRDefault="007B3B92" w:rsidP="0080168D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</w:p>
    <w:p w14:paraId="6DDBA29A" w14:textId="5E8FCC4E" w:rsidR="00B02D87" w:rsidRDefault="00714824" w:rsidP="00B02D87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</w:t>
      </w:r>
      <w:r w:rsidR="00B02D87">
        <w:rPr>
          <w:rFonts w:ascii="標楷體" w:eastAsia="標楷體" w:hAnsi="標楷體" w:cs="標楷體" w:hint="eastAsia"/>
          <w:sz w:val="28"/>
          <w:szCs w:val="28"/>
        </w:rPr>
        <w:t>本</w:t>
      </w:r>
      <w:r w:rsidR="00B02D87">
        <w:rPr>
          <w:rFonts w:ascii="標楷體" w:eastAsia="標楷體" w:hAnsi="標楷體" w:cs="標楷體"/>
          <w:sz w:val="28"/>
          <w:szCs w:val="28"/>
        </w:rPr>
        <w:t>校</w:t>
      </w:r>
      <w:r w:rsidR="00B02D87">
        <w:rPr>
          <w:rFonts w:ascii="標楷體" w:eastAsia="標楷體" w:hAnsi="標楷體" w:cs="標楷體" w:hint="eastAsia"/>
          <w:sz w:val="28"/>
          <w:szCs w:val="28"/>
        </w:rPr>
        <w:t>為維護學生學習權益：</w:t>
      </w:r>
    </w:p>
    <w:p w14:paraId="0354ECD2" w14:textId="33A711F7" w:rsidR="00B02D87" w:rsidRPr="00AA7D2C" w:rsidRDefault="00B02D87" w:rsidP="00AA7D2C">
      <w:pPr>
        <w:pStyle w:val="a9"/>
        <w:numPr>
          <w:ilvl w:val="0"/>
          <w:numId w:val="1"/>
        </w:numPr>
        <w:spacing w:line="40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可</w:t>
      </w:r>
      <w:r w:rsidRPr="00B02D87">
        <w:rPr>
          <w:rFonts w:ascii="標楷體" w:eastAsia="標楷體" w:hAnsi="標楷體" w:cs="標楷體" w:hint="eastAsia"/>
          <w:sz w:val="28"/>
          <w:szCs w:val="28"/>
        </w:rPr>
        <w:t>運用「新北</w:t>
      </w:r>
      <w:proofErr w:type="gramStart"/>
      <w:r w:rsidRPr="00B02D87">
        <w:rPr>
          <w:rFonts w:ascii="標楷體" w:eastAsia="標楷體" w:hAnsi="標楷體" w:cs="標楷體" w:hint="eastAsia"/>
          <w:sz w:val="28"/>
          <w:szCs w:val="28"/>
        </w:rPr>
        <w:t>防疫線上學習</w:t>
      </w:r>
      <w:proofErr w:type="gramEnd"/>
      <w:r w:rsidRPr="00B02D87">
        <w:rPr>
          <w:rFonts w:ascii="標楷體" w:eastAsia="標楷體" w:hAnsi="標楷體" w:cs="標楷體" w:hint="eastAsia"/>
          <w:sz w:val="28"/>
          <w:szCs w:val="28"/>
        </w:rPr>
        <w:t>方案」所列</w:t>
      </w:r>
      <w:proofErr w:type="gramStart"/>
      <w:r w:rsidRPr="00B02D87">
        <w:rPr>
          <w:rFonts w:ascii="標楷體" w:eastAsia="標楷體" w:hAnsi="標楷體" w:cs="標楷體" w:hint="eastAsia"/>
          <w:sz w:val="28"/>
          <w:szCs w:val="28"/>
        </w:rPr>
        <w:t>各項線上教</w:t>
      </w:r>
      <w:proofErr w:type="gramEnd"/>
      <w:r w:rsidRPr="00B02D87">
        <w:rPr>
          <w:rFonts w:ascii="標楷體" w:eastAsia="標楷體" w:hAnsi="標楷體" w:cs="標楷體" w:hint="eastAsia"/>
          <w:sz w:val="28"/>
          <w:szCs w:val="28"/>
        </w:rPr>
        <w:t>學資源及平台，進行教學(五種方式: 遠距教學、</w:t>
      </w:r>
      <w:proofErr w:type="gramStart"/>
      <w:r w:rsidRPr="00B02D87">
        <w:rPr>
          <w:rFonts w:ascii="標楷體" w:eastAsia="標楷體" w:hAnsi="標楷體" w:cs="標楷體" w:hint="eastAsia"/>
          <w:sz w:val="28"/>
          <w:szCs w:val="28"/>
        </w:rPr>
        <w:t>線上自主</w:t>
      </w:r>
      <w:proofErr w:type="gramEnd"/>
      <w:r w:rsidRPr="00B02D87">
        <w:rPr>
          <w:rFonts w:ascii="標楷體" w:eastAsia="標楷體" w:hAnsi="標楷體" w:cs="標楷體" w:hint="eastAsia"/>
          <w:sz w:val="28"/>
          <w:szCs w:val="28"/>
        </w:rPr>
        <w:t>學習、紙本自主學習、教育局YouTube頻道及第四台公益頻道等)，相關訊息連結</w:t>
      </w:r>
      <w:r w:rsidR="00AA7D2C">
        <w:rPr>
          <w:rFonts w:ascii="標楷體" w:eastAsia="標楷體" w:hAnsi="標楷體" w:cs="標楷體"/>
          <w:sz w:val="28"/>
          <w:szCs w:val="28"/>
        </w:rPr>
        <w:fldChar w:fldCharType="begin"/>
      </w:r>
      <w:r w:rsidR="00AA7D2C">
        <w:rPr>
          <w:rFonts w:ascii="標楷體" w:eastAsia="標楷體" w:hAnsi="標楷體" w:cs="標楷體"/>
          <w:sz w:val="28"/>
          <w:szCs w:val="28"/>
        </w:rPr>
        <w:instrText xml:space="preserve"> HYPERLINK "</w:instrText>
      </w:r>
      <w:r w:rsidR="00AA7D2C" w:rsidRPr="00AA7D2C">
        <w:rPr>
          <w:rFonts w:ascii="標楷體" w:eastAsia="標楷體" w:hAnsi="標楷體" w:cs="標楷體"/>
          <w:sz w:val="28"/>
          <w:szCs w:val="28"/>
        </w:rPr>
        <w:instrText>https://www.hdes.ntpc.edu.tw/p/403-1000-44.php</w:instrText>
      </w:r>
      <w:r w:rsidR="00AA7D2C">
        <w:rPr>
          <w:rFonts w:ascii="標楷體" w:eastAsia="標楷體" w:hAnsi="標楷體" w:cs="標楷體"/>
          <w:sz w:val="28"/>
          <w:szCs w:val="28"/>
        </w:rPr>
        <w:instrText xml:space="preserve">" </w:instrText>
      </w:r>
      <w:r w:rsidR="00AA7D2C">
        <w:rPr>
          <w:rFonts w:ascii="標楷體" w:eastAsia="標楷體" w:hAnsi="標楷體" w:cs="標楷體"/>
          <w:sz w:val="28"/>
          <w:szCs w:val="28"/>
        </w:rPr>
        <w:fldChar w:fldCharType="separate"/>
      </w:r>
      <w:r w:rsidR="00AA7D2C" w:rsidRPr="00D00291">
        <w:rPr>
          <w:rStyle w:val="aa"/>
          <w:rFonts w:ascii="標楷體" w:eastAsia="標楷體" w:hAnsi="標楷體" w:cs="標楷體"/>
          <w:sz w:val="28"/>
          <w:szCs w:val="28"/>
        </w:rPr>
        <w:t>https://www.hdes.ntpc.edu.tw/p/403-1000-44.php</w:t>
      </w:r>
      <w:r w:rsidR="00AA7D2C">
        <w:rPr>
          <w:rFonts w:ascii="標楷體" w:eastAsia="標楷體" w:hAnsi="標楷體" w:cs="標楷體"/>
          <w:sz w:val="28"/>
          <w:szCs w:val="28"/>
        </w:rPr>
        <w:fldChar w:fldCharType="end"/>
      </w:r>
      <w:r w:rsidR="00AA7D2C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AA7D2C" w:rsidRPr="00AA7D2C">
        <w:rPr>
          <w:rFonts w:ascii="標楷體" w:eastAsia="標楷體" w:hAnsi="標楷體" w:cs="標楷體" w:hint="eastAsia"/>
          <w:sz w:val="28"/>
          <w:szCs w:val="28"/>
        </w:rPr>
        <w:t>，厚德</w:t>
      </w:r>
      <w:r w:rsidRPr="00AA7D2C">
        <w:rPr>
          <w:rFonts w:ascii="標楷體" w:eastAsia="標楷體" w:hAnsi="標楷體" w:cs="標楷體" w:hint="eastAsia"/>
          <w:sz w:val="28"/>
          <w:szCs w:val="28"/>
        </w:rPr>
        <w:t>國小</w:t>
      </w:r>
      <w:r w:rsidR="00AA7D2C" w:rsidRPr="00AA7D2C">
        <w:rPr>
          <w:rFonts w:ascii="標楷體" w:eastAsia="標楷體" w:hAnsi="標楷體" w:cs="標楷體" w:hint="eastAsia"/>
          <w:sz w:val="28"/>
          <w:szCs w:val="28"/>
        </w:rPr>
        <w:t>首頁-停課</w:t>
      </w:r>
      <w:proofErr w:type="gramStart"/>
      <w:r w:rsidR="00AA7D2C" w:rsidRPr="00AA7D2C">
        <w:rPr>
          <w:rFonts w:ascii="標楷體" w:eastAsia="標楷體" w:hAnsi="標楷體" w:cs="標楷體" w:hint="eastAsia"/>
          <w:sz w:val="28"/>
          <w:szCs w:val="28"/>
        </w:rPr>
        <w:t>不</w:t>
      </w:r>
      <w:proofErr w:type="gramEnd"/>
      <w:r w:rsidR="00AA7D2C" w:rsidRPr="00AA7D2C">
        <w:rPr>
          <w:rFonts w:ascii="標楷體" w:eastAsia="標楷體" w:hAnsi="標楷體" w:cs="標楷體" w:hint="eastAsia"/>
          <w:sz w:val="28"/>
          <w:szCs w:val="28"/>
        </w:rPr>
        <w:t>停學</w:t>
      </w:r>
      <w:r w:rsidRPr="00AA7D2C">
        <w:rPr>
          <w:rFonts w:ascii="標楷體" w:eastAsia="標楷體" w:hAnsi="標楷體" w:cs="標楷體" w:hint="eastAsia"/>
          <w:sz w:val="28"/>
          <w:szCs w:val="28"/>
        </w:rPr>
        <w:t>專區。</w:t>
      </w:r>
    </w:p>
    <w:p w14:paraId="23A54857" w14:textId="2FC4B58E" w:rsidR="00B02D87" w:rsidRPr="00B02D87" w:rsidRDefault="00B02D87" w:rsidP="00B02D87">
      <w:pPr>
        <w:pStyle w:val="a9"/>
        <w:numPr>
          <w:ilvl w:val="0"/>
          <w:numId w:val="1"/>
        </w:numPr>
        <w:spacing w:line="40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B02D87">
        <w:rPr>
          <w:rFonts w:ascii="標楷體" w:eastAsia="標楷體" w:hAnsi="標楷體" w:cs="標楷體" w:hint="eastAsia"/>
          <w:sz w:val="28"/>
          <w:szCs w:val="28"/>
        </w:rPr>
        <w:t>另教育局建置單一認證之「親師生平台」 (</w:t>
      </w:r>
      <w:r w:rsidR="004E7ADB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hyperlink r:id="rId7" w:history="1">
        <w:r w:rsidR="004E7ADB" w:rsidRPr="00D00291">
          <w:rPr>
            <w:rStyle w:val="aa"/>
            <w:rFonts w:ascii="標楷體" w:eastAsia="標楷體" w:hAnsi="標楷體" w:cs="標楷體" w:hint="eastAsia"/>
            <w:sz w:val="28"/>
            <w:szCs w:val="28"/>
          </w:rPr>
          <w:t>https://pts.ntpc.edu.tw/</w:t>
        </w:r>
      </w:hyperlink>
      <w:r w:rsidR="004E7ADB"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Pr="00B02D87">
        <w:rPr>
          <w:rFonts w:ascii="標楷體" w:eastAsia="標楷體" w:hAnsi="標楷體" w:cs="標楷體" w:hint="eastAsia"/>
          <w:sz w:val="28"/>
          <w:szCs w:val="28"/>
        </w:rPr>
        <w:t>)，整合及</w:t>
      </w:r>
      <w:proofErr w:type="gramStart"/>
      <w:r w:rsidRPr="00B02D87">
        <w:rPr>
          <w:rFonts w:ascii="標楷體" w:eastAsia="標楷體" w:hAnsi="標楷體" w:cs="標楷體" w:hint="eastAsia"/>
          <w:sz w:val="28"/>
          <w:szCs w:val="28"/>
        </w:rPr>
        <w:t>介</w:t>
      </w:r>
      <w:proofErr w:type="gramEnd"/>
      <w:r w:rsidRPr="00B02D87">
        <w:rPr>
          <w:rFonts w:ascii="標楷體" w:eastAsia="標楷體" w:hAnsi="標楷體" w:cs="標楷體" w:hint="eastAsia"/>
          <w:sz w:val="28"/>
          <w:szCs w:val="28"/>
        </w:rPr>
        <w:t>接超過100項政府及民間學習資源，透過校務行政系統帳號登入後，即可免費使用平台內各項學習資源(</w:t>
      </w:r>
      <w:proofErr w:type="gramStart"/>
      <w:r w:rsidRPr="00B02D87">
        <w:rPr>
          <w:rFonts w:ascii="標楷體" w:eastAsia="標楷體" w:hAnsi="標楷體" w:cs="標楷體" w:hint="eastAsia"/>
          <w:sz w:val="28"/>
          <w:szCs w:val="28"/>
        </w:rPr>
        <w:t>因材</w:t>
      </w:r>
      <w:proofErr w:type="gramEnd"/>
      <w:r w:rsidRPr="00B02D87">
        <w:rPr>
          <w:rFonts w:ascii="標楷體" w:eastAsia="標楷體" w:hAnsi="標楷體" w:cs="標楷體" w:hint="eastAsia"/>
          <w:sz w:val="28"/>
          <w:szCs w:val="28"/>
        </w:rPr>
        <w:t xml:space="preserve">網、均一教育平台、 </w:t>
      </w:r>
      <w:proofErr w:type="spellStart"/>
      <w:r w:rsidRPr="00B02D87">
        <w:rPr>
          <w:rFonts w:ascii="標楷體" w:eastAsia="標楷體" w:hAnsi="標楷體" w:cs="標楷體" w:hint="eastAsia"/>
          <w:sz w:val="28"/>
          <w:szCs w:val="28"/>
        </w:rPr>
        <w:t>Learnmode</w:t>
      </w:r>
      <w:proofErr w:type="spellEnd"/>
      <w:r w:rsidR="00AA7D2C">
        <w:rPr>
          <w:rFonts w:ascii="標楷體" w:eastAsia="標楷體" w:hAnsi="標楷體" w:cs="標楷體" w:hint="eastAsia"/>
          <w:sz w:val="28"/>
          <w:szCs w:val="28"/>
        </w:rPr>
        <w:t>學習吧、</w:t>
      </w:r>
      <w:proofErr w:type="gramStart"/>
      <w:r w:rsidR="00AA7D2C">
        <w:rPr>
          <w:rFonts w:ascii="標楷體" w:eastAsia="標楷體" w:hAnsi="標楷體" w:cs="標楷體" w:hint="eastAsia"/>
          <w:sz w:val="28"/>
          <w:szCs w:val="28"/>
        </w:rPr>
        <w:t>酷課</w:t>
      </w:r>
      <w:proofErr w:type="gramEnd"/>
      <w:r w:rsidR="00AA7D2C">
        <w:rPr>
          <w:rFonts w:ascii="標楷體" w:eastAsia="標楷體" w:hAnsi="標楷體" w:cs="標楷體" w:hint="eastAsia"/>
          <w:sz w:val="28"/>
          <w:szCs w:val="28"/>
        </w:rPr>
        <w:t>雲、南一、康軒、翰林</w:t>
      </w:r>
      <w:r w:rsidRPr="00B02D87">
        <w:rPr>
          <w:rFonts w:ascii="標楷體" w:eastAsia="標楷體" w:hAnsi="標楷體" w:cs="標楷體" w:hint="eastAsia"/>
          <w:sz w:val="28"/>
          <w:szCs w:val="28"/>
        </w:rPr>
        <w:t>等）。</w:t>
      </w:r>
    </w:p>
    <w:p w14:paraId="2B475988" w14:textId="14ADAD95" w:rsidR="00B02D87" w:rsidRDefault="00B02D87" w:rsidP="00B02D87">
      <w:pPr>
        <w:pStyle w:val="a9"/>
        <w:numPr>
          <w:ilvl w:val="0"/>
          <w:numId w:val="1"/>
        </w:numPr>
        <w:spacing w:line="40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B02D87">
        <w:rPr>
          <w:rFonts w:ascii="標楷體" w:eastAsia="標楷體" w:hAnsi="標楷體" w:cs="標楷體" w:hint="eastAsia"/>
          <w:sz w:val="28"/>
          <w:szCs w:val="28"/>
        </w:rPr>
        <w:t>學</w:t>
      </w:r>
      <w:r w:rsidRPr="00B02D87">
        <w:rPr>
          <w:rFonts w:ascii="標楷體" w:eastAsia="標楷體" w:hAnsi="標楷體" w:cs="標楷體"/>
          <w:sz w:val="28"/>
          <w:szCs w:val="28"/>
        </w:rPr>
        <w:t>校</w:t>
      </w:r>
      <w:r>
        <w:rPr>
          <w:rFonts w:ascii="標楷體" w:eastAsia="標楷體" w:hAnsi="標楷體" w:cs="標楷體" w:hint="eastAsia"/>
          <w:sz w:val="28"/>
          <w:szCs w:val="28"/>
        </w:rPr>
        <w:t>會</w:t>
      </w:r>
      <w:r w:rsidRPr="00B02D87">
        <w:rPr>
          <w:rFonts w:ascii="標楷體" w:eastAsia="標楷體" w:hAnsi="標楷體" w:cs="標楷體" w:hint="eastAsia"/>
          <w:sz w:val="28"/>
          <w:szCs w:val="28"/>
        </w:rPr>
        <w:t>請教師建立班級溝通平台（Line、FB、Email</w:t>
      </w:r>
      <w:r w:rsidR="00AA7D2C">
        <w:rPr>
          <w:rFonts w:ascii="標楷體" w:eastAsia="標楷體" w:hAnsi="標楷體" w:cs="標楷體" w:hint="eastAsia"/>
          <w:sz w:val="28"/>
          <w:szCs w:val="28"/>
        </w:rPr>
        <w:t>、電話或班網等</w:t>
      </w:r>
      <w:r w:rsidRPr="00B02D87">
        <w:rPr>
          <w:rFonts w:ascii="標楷體" w:eastAsia="標楷體" w:hAnsi="標楷體" w:cs="標楷體" w:hint="eastAsia"/>
          <w:sz w:val="28"/>
          <w:szCs w:val="28"/>
        </w:rPr>
        <w:t>）進行點名、互動。並於溝通平台上傳學習單、測驗卷、習作等，由學生</w:t>
      </w:r>
      <w:proofErr w:type="gramStart"/>
      <w:r w:rsidRPr="00B02D87">
        <w:rPr>
          <w:rFonts w:ascii="標楷體" w:eastAsia="標楷體" w:hAnsi="標楷體" w:cs="標楷體" w:hint="eastAsia"/>
          <w:sz w:val="28"/>
          <w:szCs w:val="28"/>
        </w:rPr>
        <w:t>上傳填答</w:t>
      </w:r>
      <w:proofErr w:type="gramEnd"/>
      <w:r w:rsidRPr="00B02D87">
        <w:rPr>
          <w:rFonts w:ascii="標楷體" w:eastAsia="標楷體" w:hAnsi="標楷體" w:cs="標楷體" w:hint="eastAsia"/>
          <w:sz w:val="28"/>
          <w:szCs w:val="28"/>
        </w:rPr>
        <w:t>結果或於復課後繳交，由教師據以評分。</w:t>
      </w:r>
    </w:p>
    <w:p w14:paraId="7035CCB0" w14:textId="3780958B" w:rsidR="00B02D87" w:rsidRPr="00714824" w:rsidRDefault="00B02D87" w:rsidP="00714824">
      <w:pPr>
        <w:pStyle w:val="a9"/>
        <w:numPr>
          <w:ilvl w:val="0"/>
          <w:numId w:val="1"/>
        </w:numPr>
        <w:spacing w:line="40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714824">
        <w:rPr>
          <w:rFonts w:ascii="標楷體" w:eastAsia="標楷體" w:hAnsi="標楷體" w:cs="標楷體" w:hint="eastAsia"/>
          <w:sz w:val="28"/>
          <w:szCs w:val="28"/>
        </w:rPr>
        <w:t>復課後進行成效評估，課程無法</w:t>
      </w:r>
      <w:proofErr w:type="gramStart"/>
      <w:r w:rsidRPr="00714824">
        <w:rPr>
          <w:rFonts w:ascii="標楷體" w:eastAsia="標楷體" w:hAnsi="標楷體" w:cs="標楷體" w:hint="eastAsia"/>
          <w:sz w:val="28"/>
          <w:szCs w:val="28"/>
        </w:rPr>
        <w:t>以線上學習</w:t>
      </w:r>
      <w:proofErr w:type="gramEnd"/>
      <w:r w:rsidRPr="00714824">
        <w:rPr>
          <w:rFonts w:ascii="標楷體" w:eastAsia="標楷體" w:hAnsi="標楷體" w:cs="標楷體" w:hint="eastAsia"/>
          <w:sz w:val="28"/>
          <w:szCs w:val="28"/>
        </w:rPr>
        <w:t>實施部分，須另安排時間進行實質補課，部分學生未達學習目標，則以補救教學為之。</w:t>
      </w:r>
    </w:p>
    <w:p w14:paraId="38E4EA73" w14:textId="77777777" w:rsidR="00AA7D2C" w:rsidRDefault="00AA7D2C" w:rsidP="00AA7D2C">
      <w:pPr>
        <w:spacing w:line="500" w:lineRule="exact"/>
        <w:jc w:val="center"/>
        <w:rPr>
          <w:rFonts w:ascii="標楷體" w:eastAsia="標楷體" w:hAnsi="標楷體" w:cs="標楷體"/>
          <w:sz w:val="36"/>
          <w:szCs w:val="36"/>
          <w:shd w:val="pct15" w:color="auto" w:fill="FFFFFF"/>
        </w:rPr>
      </w:pPr>
    </w:p>
    <w:p w14:paraId="0C2774FA" w14:textId="6E9DDAEF" w:rsidR="00AA7D2C" w:rsidRDefault="008343E9" w:rsidP="00AA7D2C">
      <w:pPr>
        <w:spacing w:line="500" w:lineRule="exact"/>
        <w:jc w:val="center"/>
        <w:rPr>
          <w:rFonts w:ascii="標楷體" w:eastAsia="標楷體" w:hAnsi="標楷體" w:cs="標楷體"/>
          <w:sz w:val="36"/>
          <w:szCs w:val="36"/>
          <w:shd w:val="pct15" w:color="auto" w:fill="FFFFFF"/>
        </w:rPr>
      </w:pPr>
      <w:r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目</w:t>
      </w:r>
      <w:r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前</w:t>
      </w:r>
      <w:proofErr w:type="gramStart"/>
      <w:r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疫</w:t>
      </w:r>
      <w:proofErr w:type="gramEnd"/>
      <w:r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情嚴峻</w:t>
      </w:r>
      <w:r w:rsidR="007B3B92"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，請</w:t>
      </w:r>
      <w:r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務</w:t>
      </w:r>
      <w:r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必</w:t>
      </w:r>
      <w:r w:rsidR="007B3B92"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盡量</w:t>
      </w:r>
      <w:r w:rsidR="007B3B92"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在</w:t>
      </w:r>
      <w:r w:rsidR="007B3B92"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家</w:t>
      </w:r>
      <w:r w:rsidR="007B3B92"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，</w:t>
      </w:r>
      <w:r w:rsidR="007B3B92"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以維</w:t>
      </w:r>
      <w:r w:rsidR="007B3B92"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自</w:t>
      </w:r>
      <w:r w:rsidR="007B3B92"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身安全</w:t>
      </w:r>
      <w:r w:rsidR="007B3B92"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。</w:t>
      </w:r>
    </w:p>
    <w:p w14:paraId="0BE2CF8C" w14:textId="4E01596D" w:rsidR="007B3B92" w:rsidRPr="00AA7D2C" w:rsidRDefault="007B3B92" w:rsidP="00AA7D2C">
      <w:pPr>
        <w:spacing w:line="500" w:lineRule="exact"/>
        <w:jc w:val="center"/>
        <w:rPr>
          <w:rFonts w:ascii="標楷體" w:eastAsia="標楷體" w:hAnsi="標楷體" w:cs="標楷體"/>
          <w:sz w:val="36"/>
          <w:szCs w:val="36"/>
          <w:shd w:val="pct15" w:color="auto" w:fill="FFFFFF"/>
        </w:rPr>
      </w:pPr>
      <w:r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此</w:t>
      </w:r>
      <w:proofErr w:type="gramStart"/>
      <w:r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期間，</w:t>
      </w:r>
      <w:proofErr w:type="gramEnd"/>
      <w:r w:rsidR="008343E9"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有無法照顧之</w:t>
      </w:r>
      <w:r w:rsidR="008343E9"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情</w:t>
      </w:r>
      <w:r w:rsidR="008343E9"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形，</w:t>
      </w:r>
      <w:r w:rsidR="008343E9"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需</w:t>
      </w:r>
      <w:proofErr w:type="gramStart"/>
      <w:r w:rsidR="008343E9"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到校</w:t>
      </w:r>
      <w:proofErr w:type="gramEnd"/>
      <w:r w:rsid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者</w:t>
      </w:r>
      <w:r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，請</w:t>
      </w:r>
      <w:r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向導</w:t>
      </w:r>
      <w:r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師</w:t>
      </w:r>
      <w:r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提</w:t>
      </w:r>
      <w:r w:rsidRPr="00AA7D2C">
        <w:rPr>
          <w:rFonts w:ascii="標楷體" w:eastAsia="標楷體" w:hAnsi="標楷體" w:cs="標楷體"/>
          <w:sz w:val="36"/>
          <w:szCs w:val="36"/>
          <w:shd w:val="pct15" w:color="auto" w:fill="FFFFFF"/>
        </w:rPr>
        <w:t>出申請</w:t>
      </w:r>
      <w:r w:rsidRPr="00AA7D2C">
        <w:rPr>
          <w:rFonts w:ascii="標楷體" w:eastAsia="標楷體" w:hAnsi="標楷體" w:cs="標楷體" w:hint="eastAsia"/>
          <w:sz w:val="36"/>
          <w:szCs w:val="36"/>
          <w:shd w:val="pct15" w:color="auto" w:fill="FFFFFF"/>
        </w:rPr>
        <w:t>。</w:t>
      </w:r>
    </w:p>
    <w:p w14:paraId="3210EF63" w14:textId="77777777" w:rsidR="007B3B92" w:rsidRPr="00AA7D2C" w:rsidRDefault="007B3B92" w:rsidP="0080168D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</w:p>
    <w:p w14:paraId="2EAA0207" w14:textId="758266CB" w:rsidR="007B3B92" w:rsidRDefault="007B3B92" w:rsidP="0080168D">
      <w:pPr>
        <w:spacing w:line="400" w:lineRule="exact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>額</w:t>
      </w:r>
      <w:r>
        <w:rPr>
          <w:rFonts w:ascii="標楷體" w:eastAsia="標楷體" w:hAnsi="標楷體" w:cs="標楷體"/>
          <w:sz w:val="28"/>
          <w:szCs w:val="28"/>
        </w:rPr>
        <w:t>外</w:t>
      </w:r>
      <w:r>
        <w:rPr>
          <w:rFonts w:ascii="標楷體" w:eastAsia="標楷體" w:hAnsi="標楷體" w:cs="標楷體" w:hint="eastAsia"/>
          <w:sz w:val="28"/>
          <w:szCs w:val="28"/>
        </w:rPr>
        <w:t>說</w:t>
      </w:r>
      <w:r>
        <w:rPr>
          <w:rFonts w:ascii="標楷體" w:eastAsia="標楷體" w:hAnsi="標楷體" w:cs="標楷體"/>
          <w:sz w:val="28"/>
          <w:szCs w:val="28"/>
        </w:rPr>
        <w:t>明</w:t>
      </w:r>
      <w:r>
        <w:rPr>
          <w:rFonts w:ascii="標楷體" w:eastAsia="標楷體" w:hAnsi="標楷體" w:cs="標楷體" w:hint="eastAsia"/>
          <w:sz w:val="28"/>
          <w:szCs w:val="28"/>
        </w:rPr>
        <w:t>：</w:t>
      </w:r>
    </w:p>
    <w:p w14:paraId="0FF85B68" w14:textId="5AC1598A" w:rsidR="007B3B92" w:rsidRPr="00AA7D2C" w:rsidRDefault="007B3B92" w:rsidP="00AA7D2C">
      <w:pPr>
        <w:pStyle w:val="a9"/>
        <w:numPr>
          <w:ilvl w:val="0"/>
          <w:numId w:val="2"/>
        </w:numPr>
        <w:spacing w:line="400" w:lineRule="exact"/>
        <w:ind w:leftChars="0"/>
        <w:jc w:val="both"/>
        <w:rPr>
          <w:rFonts w:ascii="標楷體" w:eastAsia="標楷體" w:hAnsi="標楷體"/>
          <w:sz w:val="26"/>
          <w:szCs w:val="26"/>
        </w:rPr>
      </w:pPr>
      <w:r w:rsidRPr="007B3B92">
        <w:rPr>
          <w:rFonts w:ascii="標楷體" w:eastAsia="標楷體" w:hAnsi="標楷體" w:cs="標楷體" w:hint="eastAsia"/>
          <w:sz w:val="28"/>
          <w:szCs w:val="28"/>
        </w:rPr>
        <w:t>新</w:t>
      </w:r>
      <w:r w:rsidRPr="007B3B92">
        <w:rPr>
          <w:rFonts w:ascii="標楷體" w:eastAsia="標楷體" w:hAnsi="標楷體" w:cs="標楷體"/>
          <w:sz w:val="28"/>
          <w:szCs w:val="28"/>
        </w:rPr>
        <w:t>北</w:t>
      </w:r>
      <w:r w:rsidR="004365C5" w:rsidRPr="007B3B92">
        <w:rPr>
          <w:rFonts w:ascii="標楷體" w:eastAsia="標楷體" w:hAnsi="標楷體" w:cs="標楷體" w:hint="eastAsia"/>
          <w:sz w:val="28"/>
          <w:szCs w:val="28"/>
        </w:rPr>
        <w:t>市補習班及課後照顧中心</w:t>
      </w:r>
      <w:r w:rsidR="00AA7D2C">
        <w:rPr>
          <w:rFonts w:ascii="標楷體" w:eastAsia="標楷體" w:hAnsi="標楷體" w:cs="標楷體" w:hint="eastAsia"/>
          <w:sz w:val="28"/>
          <w:szCs w:val="28"/>
        </w:rPr>
        <w:t>(俗稱安親班)</w:t>
      </w:r>
      <w:r w:rsidR="004365C5" w:rsidRPr="00AA7D2C">
        <w:rPr>
          <w:rFonts w:ascii="標楷體" w:eastAsia="標楷體" w:hAnsi="標楷體" w:cs="標楷體" w:hint="eastAsia"/>
          <w:sz w:val="28"/>
          <w:szCs w:val="28"/>
        </w:rPr>
        <w:t>自5月18至28</w:t>
      </w:r>
      <w:r w:rsidRPr="00AA7D2C">
        <w:rPr>
          <w:rFonts w:ascii="標楷體" w:eastAsia="標楷體" w:hAnsi="標楷體" w:cs="標楷體" w:hint="eastAsia"/>
          <w:sz w:val="28"/>
          <w:szCs w:val="28"/>
        </w:rPr>
        <w:t>日配合停課，請所有學生在家</w:t>
      </w:r>
      <w:r w:rsidR="00AA7D2C" w:rsidRPr="00AA7D2C">
        <w:rPr>
          <w:rFonts w:ascii="標楷體" w:eastAsia="標楷體" w:hAnsi="標楷體" w:cs="標楷體" w:hint="eastAsia"/>
          <w:sz w:val="28"/>
          <w:szCs w:val="28"/>
        </w:rPr>
        <w:t>防疫，請勿</w:t>
      </w:r>
      <w:r w:rsidRPr="00AA7D2C">
        <w:rPr>
          <w:rFonts w:ascii="標楷體" w:eastAsia="標楷體" w:hAnsi="標楷體" w:cs="標楷體" w:hint="eastAsia"/>
          <w:sz w:val="28"/>
          <w:szCs w:val="28"/>
        </w:rPr>
        <w:t>前往</w:t>
      </w:r>
      <w:r w:rsidR="00776C10" w:rsidRPr="00AA7D2C">
        <w:rPr>
          <w:rFonts w:ascii="標楷體" w:eastAsia="標楷體" w:hAnsi="標楷體" w:hint="eastAsia"/>
          <w:sz w:val="26"/>
          <w:szCs w:val="26"/>
        </w:rPr>
        <w:t>。</w:t>
      </w:r>
    </w:p>
    <w:p w14:paraId="6289A7E1" w14:textId="46C9456A" w:rsidR="007B3B92" w:rsidRDefault="00196119" w:rsidP="007B3B92">
      <w:pPr>
        <w:pStyle w:val="a9"/>
        <w:numPr>
          <w:ilvl w:val="0"/>
          <w:numId w:val="2"/>
        </w:numPr>
        <w:spacing w:line="400" w:lineRule="exact"/>
        <w:ind w:leftChars="0"/>
        <w:jc w:val="both"/>
        <w:rPr>
          <w:rFonts w:ascii="標楷體" w:eastAsia="標楷體" w:hAnsi="標楷體" w:cs="標楷體"/>
          <w:sz w:val="28"/>
          <w:szCs w:val="28"/>
        </w:rPr>
      </w:pPr>
      <w:r w:rsidRPr="007B3B92">
        <w:rPr>
          <w:rFonts w:ascii="標楷體" w:eastAsia="標楷體" w:hAnsi="標楷體" w:cs="標楷體" w:hint="eastAsia"/>
          <w:sz w:val="28"/>
          <w:szCs w:val="28"/>
        </w:rPr>
        <w:t>弱勢學生</w:t>
      </w:r>
      <w:r w:rsidR="00527310" w:rsidRPr="007B3B92">
        <w:rPr>
          <w:rFonts w:ascii="標楷體" w:eastAsia="標楷體" w:hAnsi="標楷體" w:cs="標楷體" w:hint="eastAsia"/>
          <w:sz w:val="28"/>
          <w:szCs w:val="28"/>
        </w:rPr>
        <w:t>原有之</w:t>
      </w:r>
      <w:r w:rsidRPr="007B3B92">
        <w:rPr>
          <w:rFonts w:ascii="標楷體" w:eastAsia="標楷體" w:hAnsi="標楷體" w:cs="標楷體" w:hint="eastAsia"/>
          <w:sz w:val="28"/>
          <w:szCs w:val="28"/>
        </w:rPr>
        <w:t>早午餐補助</w:t>
      </w:r>
      <w:r w:rsidR="00527310" w:rsidRPr="007B3B92">
        <w:rPr>
          <w:rFonts w:ascii="標楷體" w:eastAsia="標楷體" w:hAnsi="標楷體" w:cs="標楷體" w:hint="eastAsia"/>
          <w:sz w:val="28"/>
          <w:szCs w:val="28"/>
        </w:rPr>
        <w:t>於停課期間</w:t>
      </w:r>
      <w:r w:rsidRPr="007B3B92">
        <w:rPr>
          <w:rFonts w:ascii="標楷體" w:eastAsia="標楷體" w:hAnsi="標楷體" w:cs="標楷體" w:hint="eastAsia"/>
          <w:sz w:val="28"/>
          <w:szCs w:val="28"/>
        </w:rPr>
        <w:t>仍繼續維持，新北市幸福保衛站亦提供18歲以下孩童遇急難狀況，可至四大超商免費領取餐點以因應緊急情況</w:t>
      </w:r>
      <w:r w:rsidR="00AA7D2C">
        <w:rPr>
          <w:rFonts w:ascii="標楷體" w:eastAsia="標楷體" w:hAnsi="標楷體" w:cs="標楷體" w:hint="eastAsia"/>
          <w:sz w:val="28"/>
          <w:szCs w:val="28"/>
        </w:rPr>
        <w:t>。</w:t>
      </w:r>
    </w:p>
    <w:p w14:paraId="530C0A9C" w14:textId="2723B133" w:rsidR="00196119" w:rsidRPr="00196119" w:rsidRDefault="007B3B92" w:rsidP="00714824">
      <w:pPr>
        <w:spacing w:line="400" w:lineRule="exact"/>
        <w:ind w:left="280" w:hangingChars="100" w:hanging="280"/>
        <w:jc w:val="both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/>
          <w:sz w:val="28"/>
          <w:szCs w:val="28"/>
        </w:rPr>
        <w:t>3.</w:t>
      </w:r>
      <w:r w:rsidR="00196119" w:rsidRPr="00196119">
        <w:rPr>
          <w:rFonts w:ascii="標楷體" w:eastAsia="標楷體" w:hAnsi="標楷體" w:cs="標楷體" w:hint="eastAsia"/>
          <w:sz w:val="28"/>
          <w:szCs w:val="28"/>
        </w:rPr>
        <w:t>勞工家長有12歲以下兒童或國高中以下身心障礙子女需照顧者，可請「防疫照顧假」，雇主都應予准假，至於工資部分，未強制雇主給薪，可由勞資雙方協商。</w:t>
      </w:r>
    </w:p>
    <w:p w14:paraId="44A03572" w14:textId="77777777" w:rsidR="00714824" w:rsidRDefault="00BD5E95" w:rsidP="008343E9">
      <w:pPr>
        <w:jc w:val="center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</w:t>
      </w:r>
    </w:p>
    <w:p w14:paraId="26FE956B" w14:textId="415BDF19" w:rsidR="008343E9" w:rsidRDefault="00BD5E95" w:rsidP="008343E9">
      <w:pPr>
        <w:jc w:val="center"/>
        <w:rPr>
          <w:rFonts w:ascii="標楷體" w:eastAsia="標楷體" w:hAnsi="標楷體"/>
          <w:sz w:val="27"/>
          <w:szCs w:val="27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</w:t>
      </w:r>
      <w:r w:rsidR="008343E9">
        <w:rPr>
          <w:rFonts w:ascii="標楷體" w:eastAsia="標楷體" w:hAnsi="標楷體" w:hint="eastAsia"/>
          <w:sz w:val="27"/>
          <w:szCs w:val="27"/>
        </w:rPr>
        <w:t>~</w:t>
      </w:r>
      <w:r w:rsidR="008343E9">
        <w:rPr>
          <w:rFonts w:ascii="標楷體" w:eastAsia="標楷體" w:hAnsi="標楷體"/>
          <w:sz w:val="27"/>
          <w:szCs w:val="27"/>
        </w:rPr>
        <w:t>~</w:t>
      </w:r>
      <w:r w:rsidR="00AA7D2C">
        <w:rPr>
          <w:rFonts w:ascii="標楷體" w:eastAsia="標楷體" w:hAnsi="標楷體" w:hint="eastAsia"/>
          <w:sz w:val="27"/>
          <w:szCs w:val="27"/>
        </w:rPr>
        <w:t>厚德</w:t>
      </w:r>
      <w:r w:rsidR="008343E9" w:rsidRPr="00CF6868">
        <w:rPr>
          <w:rFonts w:ascii="標楷體" w:eastAsia="標楷體" w:hAnsi="標楷體" w:hint="eastAsia"/>
          <w:sz w:val="27"/>
          <w:szCs w:val="27"/>
        </w:rPr>
        <w:t>國小</w:t>
      </w:r>
      <w:r w:rsidR="008343E9">
        <w:rPr>
          <w:rFonts w:ascii="標楷體" w:eastAsia="標楷體" w:hAnsi="標楷體" w:hint="eastAsia"/>
          <w:sz w:val="27"/>
          <w:szCs w:val="27"/>
        </w:rPr>
        <w:t>與您</w:t>
      </w:r>
      <w:r w:rsidR="00141116">
        <w:rPr>
          <w:rFonts w:ascii="標楷體" w:eastAsia="標楷體" w:hAnsi="標楷體" w:hint="eastAsia"/>
          <w:sz w:val="27"/>
          <w:szCs w:val="27"/>
        </w:rPr>
        <w:t>一起</w:t>
      </w:r>
      <w:r w:rsidR="008343E9" w:rsidRPr="00CF6868">
        <w:rPr>
          <w:rFonts w:ascii="標楷體" w:eastAsia="標楷體" w:hAnsi="標楷體" w:hint="eastAsia"/>
          <w:sz w:val="27"/>
          <w:szCs w:val="27"/>
        </w:rPr>
        <w:t>共同防疫</w:t>
      </w:r>
      <w:r w:rsidR="008343E9">
        <w:rPr>
          <w:rFonts w:ascii="標楷體" w:eastAsia="標楷體" w:hAnsi="標楷體" w:hint="eastAsia"/>
          <w:sz w:val="27"/>
          <w:szCs w:val="27"/>
        </w:rPr>
        <w:t>~~</w:t>
      </w:r>
    </w:p>
    <w:p w14:paraId="6BE7531E" w14:textId="16F0CC07" w:rsidR="00204658" w:rsidRPr="00714824" w:rsidRDefault="009F7B26" w:rsidP="007B3B92">
      <w:pPr>
        <w:spacing w:line="400" w:lineRule="exact"/>
        <w:jc w:val="both"/>
        <w:rPr>
          <w:rFonts w:ascii="標楷體" w:eastAsia="標楷體" w:hAnsi="標楷體" w:cs="標楷體"/>
          <w:sz w:val="22"/>
          <w:szCs w:val="28"/>
        </w:rPr>
      </w:pPr>
      <w:r>
        <w:rPr>
          <w:rFonts w:ascii="標楷體" w:eastAsia="標楷體" w:hAnsi="標楷體" w:cs="標楷體" w:hint="eastAsia"/>
          <w:sz w:val="28"/>
          <w:szCs w:val="28"/>
        </w:rPr>
        <w:t xml:space="preserve">    </w:t>
      </w:r>
    </w:p>
    <w:p w14:paraId="59619C06" w14:textId="0379727C" w:rsidR="009F36B0" w:rsidRPr="00714824" w:rsidRDefault="009F36B0" w:rsidP="009F36B0">
      <w:pPr>
        <w:tabs>
          <w:tab w:val="left" w:pos="2760"/>
          <w:tab w:val="right" w:pos="8306"/>
        </w:tabs>
        <w:spacing w:line="440" w:lineRule="exact"/>
        <w:ind w:right="1200"/>
        <w:jc w:val="right"/>
        <w:rPr>
          <w:rFonts w:ascii="標楷體" w:eastAsia="標楷體" w:hAnsi="標楷體"/>
          <w:sz w:val="32"/>
          <w:szCs w:val="40"/>
        </w:rPr>
      </w:pPr>
      <w:r w:rsidRPr="00714824">
        <w:rPr>
          <w:rFonts w:ascii="標楷體" w:eastAsia="標楷體" w:hAnsi="標楷體" w:hint="eastAsia"/>
          <w:sz w:val="32"/>
          <w:szCs w:val="40"/>
        </w:rPr>
        <w:t xml:space="preserve">    </w:t>
      </w:r>
      <w:r w:rsidR="00AA7D2C">
        <w:rPr>
          <w:rFonts w:ascii="標楷體" w:eastAsia="標楷體" w:hAnsi="標楷體" w:hint="eastAsia"/>
          <w:sz w:val="32"/>
          <w:szCs w:val="40"/>
        </w:rPr>
        <w:t>厚德</w:t>
      </w:r>
      <w:r w:rsidR="00B02D87" w:rsidRPr="00714824">
        <w:rPr>
          <w:rFonts w:ascii="標楷體" w:eastAsia="標楷體" w:hAnsi="標楷體"/>
          <w:sz w:val="32"/>
          <w:szCs w:val="40"/>
        </w:rPr>
        <w:t>國小</w:t>
      </w:r>
    </w:p>
    <w:p w14:paraId="5AFFEA20" w14:textId="06D17FFB" w:rsidR="00BD5E95" w:rsidRPr="009F36B0" w:rsidRDefault="009F36B0" w:rsidP="009F36B0">
      <w:pPr>
        <w:spacing w:line="440" w:lineRule="exact"/>
        <w:jc w:val="right"/>
        <w:rPr>
          <w:rFonts w:ascii="標楷體" w:eastAsia="標楷體" w:hAnsi="標楷體" w:cs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110</w:t>
      </w:r>
      <w:r w:rsidRPr="002B7F86">
        <w:rPr>
          <w:rFonts w:ascii="標楷體" w:eastAsia="標楷體" w:hAnsi="標楷體" w:hint="eastAsia"/>
          <w:sz w:val="28"/>
          <w:szCs w:val="28"/>
        </w:rPr>
        <w:t>年</w:t>
      </w:r>
      <w:r>
        <w:rPr>
          <w:rFonts w:ascii="標楷體" w:eastAsia="標楷體" w:hAnsi="標楷體" w:hint="eastAsia"/>
          <w:sz w:val="28"/>
          <w:szCs w:val="28"/>
        </w:rPr>
        <w:t>5月17</w:t>
      </w:r>
      <w:r w:rsidRPr="002B7F86">
        <w:rPr>
          <w:rFonts w:ascii="標楷體" w:eastAsia="標楷體" w:hAnsi="標楷體" w:hint="eastAsia"/>
          <w:sz w:val="28"/>
          <w:szCs w:val="28"/>
        </w:rPr>
        <w:t>日敬啟</w:t>
      </w:r>
    </w:p>
    <w:sectPr w:rsidR="00BD5E95" w:rsidRPr="009F36B0" w:rsidSect="008343E9">
      <w:headerReference w:type="even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851" w:bottom="709" w:left="851" w:header="737" w:footer="79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856649" w14:textId="77777777" w:rsidR="0078147E" w:rsidRDefault="0078147E">
      <w:r>
        <w:separator/>
      </w:r>
    </w:p>
  </w:endnote>
  <w:endnote w:type="continuationSeparator" w:id="0">
    <w:p w14:paraId="715CE872" w14:textId="77777777" w:rsidR="0078147E" w:rsidRDefault="007814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0" w14:textId="77777777" w:rsidR="00D171A4" w:rsidRDefault="00D171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2" w14:textId="77777777" w:rsidR="00D171A4" w:rsidRDefault="00D171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11" w14:textId="77777777" w:rsidR="00D171A4" w:rsidRDefault="00D171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ACE43A" w14:textId="77777777" w:rsidR="0078147E" w:rsidRDefault="0078147E">
      <w:r>
        <w:separator/>
      </w:r>
    </w:p>
  </w:footnote>
  <w:footnote w:type="continuationSeparator" w:id="0">
    <w:p w14:paraId="03E7F2EE" w14:textId="77777777" w:rsidR="0078147E" w:rsidRDefault="007814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0E" w14:textId="77777777" w:rsidR="00D171A4" w:rsidRDefault="00D171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0F" w14:textId="77777777" w:rsidR="00D171A4" w:rsidRDefault="00D171A4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C05579"/>
    <w:multiLevelType w:val="hybridMultilevel"/>
    <w:tmpl w:val="365E096A"/>
    <w:lvl w:ilvl="0" w:tplc="A96E691E">
      <w:start w:val="1"/>
      <w:numFmt w:val="decimal"/>
      <w:lvlText w:val="%1."/>
      <w:lvlJc w:val="left"/>
      <w:pPr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7363668A"/>
    <w:multiLevelType w:val="hybridMultilevel"/>
    <w:tmpl w:val="6F9885AE"/>
    <w:lvl w:ilvl="0" w:tplc="11CAEEB6">
      <w:start w:val="1"/>
      <w:numFmt w:val="decimal"/>
      <w:lvlText w:val="%1."/>
      <w:lvlJc w:val="left"/>
      <w:pPr>
        <w:ind w:left="360" w:hanging="360"/>
      </w:pPr>
      <w:rPr>
        <w:rFonts w:cs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71A4"/>
    <w:rsid w:val="00013479"/>
    <w:rsid w:val="00040A2D"/>
    <w:rsid w:val="00053205"/>
    <w:rsid w:val="000B6368"/>
    <w:rsid w:val="000C1846"/>
    <w:rsid w:val="00141116"/>
    <w:rsid w:val="00183E8F"/>
    <w:rsid w:val="00196119"/>
    <w:rsid w:val="001B6FE0"/>
    <w:rsid w:val="001F73A0"/>
    <w:rsid w:val="00204658"/>
    <w:rsid w:val="004365C5"/>
    <w:rsid w:val="00472B12"/>
    <w:rsid w:val="00477CFA"/>
    <w:rsid w:val="004D7A8F"/>
    <w:rsid w:val="004E210F"/>
    <w:rsid w:val="004E7ADB"/>
    <w:rsid w:val="0050612D"/>
    <w:rsid w:val="00527310"/>
    <w:rsid w:val="00532DCB"/>
    <w:rsid w:val="005C27E2"/>
    <w:rsid w:val="005D1CAB"/>
    <w:rsid w:val="006C40D4"/>
    <w:rsid w:val="00714824"/>
    <w:rsid w:val="0074007D"/>
    <w:rsid w:val="00762314"/>
    <w:rsid w:val="00773ADE"/>
    <w:rsid w:val="00776C10"/>
    <w:rsid w:val="0078147E"/>
    <w:rsid w:val="007B3B92"/>
    <w:rsid w:val="0080168D"/>
    <w:rsid w:val="008343E9"/>
    <w:rsid w:val="00850A6F"/>
    <w:rsid w:val="008E2650"/>
    <w:rsid w:val="008E5DB9"/>
    <w:rsid w:val="008F49CB"/>
    <w:rsid w:val="00960797"/>
    <w:rsid w:val="00994B98"/>
    <w:rsid w:val="009A07A8"/>
    <w:rsid w:val="009F138A"/>
    <w:rsid w:val="009F1DF5"/>
    <w:rsid w:val="009F36B0"/>
    <w:rsid w:val="009F7B26"/>
    <w:rsid w:val="00A77D16"/>
    <w:rsid w:val="00A77E1D"/>
    <w:rsid w:val="00AA7D2C"/>
    <w:rsid w:val="00B02D87"/>
    <w:rsid w:val="00B03FEF"/>
    <w:rsid w:val="00BD5E95"/>
    <w:rsid w:val="00C00AB5"/>
    <w:rsid w:val="00C718C6"/>
    <w:rsid w:val="00C76500"/>
    <w:rsid w:val="00C90258"/>
    <w:rsid w:val="00D171A4"/>
    <w:rsid w:val="00D3714B"/>
    <w:rsid w:val="00D60CC3"/>
    <w:rsid w:val="00D760E4"/>
    <w:rsid w:val="00D86ECA"/>
    <w:rsid w:val="00DC5CEE"/>
    <w:rsid w:val="00E74EA8"/>
    <w:rsid w:val="00EA1A51"/>
    <w:rsid w:val="00F43AE9"/>
    <w:rsid w:val="00FF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A7BC272"/>
  <w15:docId w15:val="{F458FE4E-CF9A-4E8D-AB8B-C322E79B3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Calibri" w:cs="Calibri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header"/>
    <w:basedOn w:val="a"/>
    <w:link w:val="a6"/>
    <w:uiPriority w:val="99"/>
    <w:unhideWhenUsed/>
    <w:rsid w:val="00532D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532DC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183E8F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183E8F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B02D87"/>
    <w:pPr>
      <w:ind w:leftChars="200" w:left="480"/>
    </w:pPr>
  </w:style>
  <w:style w:type="character" w:styleId="aa">
    <w:name w:val="Hyperlink"/>
    <w:basedOn w:val="a0"/>
    <w:uiPriority w:val="99"/>
    <w:unhideWhenUsed/>
    <w:rsid w:val="00AA7D2C"/>
    <w:rPr>
      <w:color w:val="0000FF" w:themeColor="hyperlink"/>
      <w:u w:val="single"/>
    </w:rPr>
  </w:style>
  <w:style w:type="character" w:styleId="ab">
    <w:name w:val="FollowedHyperlink"/>
    <w:basedOn w:val="a0"/>
    <w:uiPriority w:val="99"/>
    <w:semiHidden/>
    <w:unhideWhenUsed/>
    <w:rsid w:val="00AA7D2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pts.ntpc.edu.tw/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2021-05-17T03:51:00Z</cp:lastPrinted>
  <dcterms:created xsi:type="dcterms:W3CDTF">2021-05-17T04:51:00Z</dcterms:created>
  <dcterms:modified xsi:type="dcterms:W3CDTF">2021-05-17T04:51:00Z</dcterms:modified>
</cp:coreProperties>
</file>